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2E" w:rsidRPr="003C1616" w:rsidRDefault="003C1616">
      <w:pPr>
        <w:rPr>
          <w:color w:val="FF0000"/>
          <w:sz w:val="48"/>
          <w:szCs w:val="48"/>
        </w:rPr>
      </w:pPr>
      <w:r>
        <w:rPr>
          <w:sz w:val="48"/>
          <w:szCs w:val="48"/>
        </w:rPr>
        <w:tab/>
      </w:r>
      <w:r w:rsidRPr="00DD676F">
        <w:rPr>
          <w:b/>
          <w:color w:val="FF0000"/>
          <w:sz w:val="48"/>
          <w:szCs w:val="48"/>
        </w:rPr>
        <w:t>HANNAH PTO MEETING SCHEDULE</w:t>
      </w:r>
      <w:r w:rsidRPr="003C1616">
        <w:rPr>
          <w:color w:val="FF0000"/>
          <w:sz w:val="48"/>
          <w:szCs w:val="48"/>
        </w:rPr>
        <w:t xml:space="preserve">  </w:t>
      </w:r>
      <w:r w:rsidRPr="003C1616">
        <w:rPr>
          <w:color w:val="FF0000"/>
          <w:sz w:val="48"/>
          <w:szCs w:val="48"/>
        </w:rPr>
        <w:tab/>
      </w:r>
      <w:r w:rsidRPr="003C1616">
        <w:rPr>
          <w:color w:val="FF0000"/>
          <w:sz w:val="48"/>
          <w:szCs w:val="48"/>
        </w:rPr>
        <w:tab/>
      </w:r>
      <w:r w:rsidRPr="003C1616">
        <w:rPr>
          <w:color w:val="FF0000"/>
          <w:sz w:val="48"/>
          <w:szCs w:val="48"/>
        </w:rPr>
        <w:tab/>
      </w:r>
      <w:r w:rsidRPr="003C1616">
        <w:rPr>
          <w:color w:val="FF0000"/>
          <w:sz w:val="48"/>
          <w:szCs w:val="48"/>
        </w:rPr>
        <w:tab/>
      </w:r>
      <w:r w:rsidRPr="003C1616">
        <w:rPr>
          <w:color w:val="FF0000"/>
          <w:sz w:val="48"/>
          <w:szCs w:val="48"/>
        </w:rPr>
        <w:tab/>
        <w:t>2011-2012</w:t>
      </w:r>
    </w:p>
    <w:p w:rsidR="003C1616" w:rsidRDefault="003C1616"/>
    <w:p w:rsidR="003C1616" w:rsidRDefault="003C1616"/>
    <w:p w:rsidR="003C1616" w:rsidRDefault="003C1616" w:rsidP="003C1616"/>
    <w:p w:rsidR="003C1616" w:rsidRP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September 13, 2011</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October 11, 2011</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November 8, 2011</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December 13, 2011</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January 10, 2012</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February 7, 2012</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March 13, 2012</w:t>
      </w:r>
    </w:p>
    <w:p w:rsidR="003C1616" w:rsidRDefault="003C1616" w:rsidP="003C1616">
      <w:pPr>
        <w:pStyle w:val="ListParagraph"/>
        <w:numPr>
          <w:ilvl w:val="0"/>
          <w:numId w:val="2"/>
        </w:numPr>
        <w:rPr>
          <w:rFonts w:eastAsia="Times New Roman" w:cs="Times New Roman"/>
          <w:sz w:val="32"/>
          <w:szCs w:val="32"/>
        </w:rPr>
      </w:pPr>
      <w:r>
        <w:rPr>
          <w:rFonts w:eastAsia="Times New Roman" w:cs="Times New Roman"/>
          <w:sz w:val="32"/>
          <w:szCs w:val="32"/>
        </w:rPr>
        <w:t>April 10</w:t>
      </w:r>
      <w:r w:rsidRPr="003C1616">
        <w:rPr>
          <w:rFonts w:eastAsia="Times New Roman" w:cs="Times New Roman"/>
          <w:sz w:val="32"/>
          <w:szCs w:val="32"/>
        </w:rPr>
        <w:t>, 2012</w:t>
      </w:r>
    </w:p>
    <w:p w:rsid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May 8, 2012</w:t>
      </w:r>
    </w:p>
    <w:p w:rsidR="003C1616" w:rsidRPr="003C1616" w:rsidRDefault="003C1616" w:rsidP="003C1616">
      <w:pPr>
        <w:pStyle w:val="ListParagraph"/>
        <w:numPr>
          <w:ilvl w:val="0"/>
          <w:numId w:val="2"/>
        </w:numPr>
        <w:rPr>
          <w:rFonts w:eastAsia="Times New Roman" w:cs="Times New Roman"/>
          <w:sz w:val="32"/>
          <w:szCs w:val="32"/>
        </w:rPr>
      </w:pPr>
      <w:r w:rsidRPr="003C1616">
        <w:rPr>
          <w:rFonts w:eastAsia="Times New Roman" w:cs="Times New Roman"/>
          <w:sz w:val="32"/>
          <w:szCs w:val="32"/>
        </w:rPr>
        <w:t>June 5, 2012</w:t>
      </w:r>
      <w:r w:rsidRPr="003C1616">
        <w:rPr>
          <w:rFonts w:eastAsia="Times New Roman" w:cs="Times New Roman"/>
          <w:sz w:val="32"/>
          <w:szCs w:val="32"/>
        </w:rPr>
        <w:br/>
      </w:r>
    </w:p>
    <w:p w:rsidR="003C1616" w:rsidRDefault="003C1616">
      <w:pPr>
        <w:rPr>
          <w:rFonts w:eastAsia="Times New Roman" w:cs="Times New Roman"/>
        </w:rPr>
      </w:pPr>
    </w:p>
    <w:p w:rsidR="003C1616" w:rsidRDefault="003C1616">
      <w:pPr>
        <w:rPr>
          <w:rFonts w:eastAsia="Times New Roman" w:cs="Times New Roman"/>
        </w:rPr>
      </w:pPr>
      <w:r>
        <w:rPr>
          <w:rFonts w:eastAsia="Times New Roman" w:cs="Times New Roman"/>
        </w:rPr>
        <w:t>** All meetings start at 7 p.m. and are held in the teacher’s lounge.</w:t>
      </w:r>
    </w:p>
    <w:p w:rsidR="003C1616" w:rsidRDefault="003C1616">
      <w:pPr>
        <w:rPr>
          <w:rFonts w:eastAsia="Times New Roman" w:cs="Times New Roman"/>
        </w:rPr>
      </w:pPr>
    </w:p>
    <w:p w:rsidR="003C1616" w:rsidRDefault="003C1616">
      <w:pPr>
        <w:rPr>
          <w:rFonts w:eastAsia="Times New Roman" w:cs="Times New Roman"/>
        </w:rPr>
      </w:pPr>
    </w:p>
    <w:p w:rsidR="00614DB5" w:rsidRDefault="00614DB5">
      <w:pPr>
        <w:rPr>
          <w:rFonts w:eastAsia="Times New Roman" w:cs="Times New Roman"/>
        </w:rPr>
      </w:pPr>
    </w:p>
    <w:p w:rsidR="003C1616" w:rsidRPr="00614DB5" w:rsidRDefault="003C1616">
      <w:pPr>
        <w:rPr>
          <w:rFonts w:eastAsia="Times New Roman" w:cs="Times New Roman"/>
          <w:sz w:val="52"/>
          <w:szCs w:val="52"/>
        </w:rPr>
      </w:pPr>
      <w:r>
        <w:rPr>
          <w:rFonts w:eastAsia="Times New Roman" w:cs="Times New Roman"/>
        </w:rPr>
        <w:t xml:space="preserve">Check us out at:   </w:t>
      </w:r>
      <w:r>
        <w:rPr>
          <w:rFonts w:eastAsia="Times New Roman" w:cs="Times New Roman"/>
        </w:rPr>
        <w:tab/>
      </w:r>
      <w:bookmarkStart w:id="0" w:name="_GoBack"/>
      <w:r w:rsidR="002E53B1" w:rsidRPr="00DD676F">
        <w:rPr>
          <w:rFonts w:eastAsia="Times New Roman" w:cs="Times New Roman"/>
          <w:b/>
          <w:bCs/>
          <w:color w:val="008000"/>
          <w:sz w:val="52"/>
          <w:szCs w:val="52"/>
        </w:rPr>
        <w:fldChar w:fldCharType="begin"/>
      </w:r>
      <w:r w:rsidRPr="00DD676F">
        <w:rPr>
          <w:rFonts w:eastAsia="Times New Roman" w:cs="Times New Roman"/>
          <w:b/>
          <w:bCs/>
          <w:color w:val="008000"/>
          <w:sz w:val="52"/>
          <w:szCs w:val="52"/>
        </w:rPr>
        <w:instrText xml:space="preserve"> HYPERLINK "http://www.hannahpto.org" </w:instrText>
      </w:r>
      <w:r w:rsidR="002E53B1" w:rsidRPr="00DD676F">
        <w:rPr>
          <w:rFonts w:eastAsia="Times New Roman" w:cs="Times New Roman"/>
          <w:b/>
          <w:bCs/>
          <w:color w:val="008000"/>
          <w:sz w:val="52"/>
          <w:szCs w:val="52"/>
        </w:rPr>
        <w:fldChar w:fldCharType="separate"/>
      </w:r>
      <w:r w:rsidRPr="00DD676F">
        <w:rPr>
          <w:rStyle w:val="Hyperlink"/>
          <w:rFonts w:eastAsia="Times New Roman" w:cs="Times New Roman"/>
          <w:b/>
          <w:bCs/>
          <w:color w:val="008000"/>
          <w:sz w:val="52"/>
          <w:szCs w:val="52"/>
        </w:rPr>
        <w:t>www.hannahpto.org</w:t>
      </w:r>
      <w:r w:rsidR="002E53B1" w:rsidRPr="00DD676F">
        <w:rPr>
          <w:rFonts w:eastAsia="Times New Roman" w:cs="Times New Roman"/>
          <w:b/>
          <w:bCs/>
          <w:color w:val="008000"/>
          <w:sz w:val="52"/>
          <w:szCs w:val="52"/>
        </w:rPr>
        <w:fldChar w:fldCharType="end"/>
      </w:r>
      <w:bookmarkEnd w:id="0"/>
    </w:p>
    <w:p w:rsidR="003C1616" w:rsidRDefault="003C1616">
      <w:pPr>
        <w:rPr>
          <w:rFonts w:eastAsia="Times New Roman" w:cs="Times New Roman"/>
        </w:rPr>
      </w:pPr>
    </w:p>
    <w:p w:rsidR="003C1616" w:rsidRDefault="003C1616">
      <w:pPr>
        <w:rPr>
          <w:rFonts w:eastAsia="Times New Roman" w:cs="Times New Roman"/>
        </w:rPr>
      </w:pPr>
    </w:p>
    <w:p w:rsidR="003C1616" w:rsidRPr="00614DB5" w:rsidRDefault="003C1616">
      <w:pPr>
        <w:rPr>
          <w:rFonts w:eastAsia="Times New Roman" w:cs="Times New Roman"/>
        </w:rPr>
      </w:pPr>
      <w:r>
        <w:rPr>
          <w:rFonts w:eastAsia="Times New Roman" w:cs="Times New Roman"/>
        </w:rPr>
        <w:t xml:space="preserve">We’re on Facebook too! </w:t>
      </w:r>
      <w:r>
        <w:rPr>
          <w:rFonts w:eastAsia="Times New Roman" w:cs="Times New Roman"/>
        </w:rPr>
        <w:tab/>
      </w:r>
    </w:p>
    <w:p w:rsidR="003C1616" w:rsidRDefault="003C1616">
      <w:r>
        <w:rPr>
          <w:rFonts w:eastAsia="Times New Roman" w:cs="Times New Roman"/>
          <w:noProof/>
          <w:color w:val="0000FF"/>
        </w:rPr>
        <w:drawing>
          <wp:inline distT="0" distB="0" distL="0" distR="0">
            <wp:extent cx="2057400" cy="990600"/>
            <wp:effectExtent l="0" t="0" r="0" b="0"/>
            <wp:docPr id="1" name="rg_hi" descr="http://t1.gstatic.com/images?q=tbn:ANd9GcQ48Bynl8X3kgN9Oezy4zQTOJqvMhCyMX_5m5NZPm8ynZL9uGNj">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48Bynl8X3kgN9Oezy4zQTOJqvMhCyMX_5m5NZPm8ynZL9uGNj">
                      <a:hlinkClick r:id="rId5"/>
                    </pic:cNvPr>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057400" cy="990600"/>
                    </a:xfrm>
                    <a:prstGeom prst="rect">
                      <a:avLst/>
                    </a:prstGeom>
                    <a:noFill/>
                    <a:ln>
                      <a:noFill/>
                    </a:ln>
                  </pic:spPr>
                </pic:pic>
              </a:graphicData>
            </a:graphic>
          </wp:inline>
        </w:drawing>
      </w:r>
      <w:r>
        <w:t xml:space="preserve"> </w:t>
      </w:r>
      <w:r>
        <w:tab/>
      </w:r>
      <w:r>
        <w:tab/>
      </w:r>
      <w:r>
        <w:tab/>
      </w:r>
      <w:r>
        <w:rPr>
          <w:rFonts w:eastAsia="Times New Roman" w:cs="Times New Roman"/>
          <w:noProof/>
          <w:color w:val="0000FF"/>
        </w:rPr>
        <w:drawing>
          <wp:inline distT="0" distB="0" distL="0" distR="0">
            <wp:extent cx="1143000" cy="1257300"/>
            <wp:effectExtent l="0" t="0" r="0" b="12700"/>
            <wp:docPr id="3" name="rg_hi" descr="http://t2.gstatic.com/images?q=tbn:ANd9GcRmY-IHaYv01729hlUHDNYG0BQQ1lpWklbYDDfvuGQfDv_rS2oX">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mY-IHaYv01729hlUHDNYG0BQQ1lpWklbYDDfvuGQfDv_rS2oX">
                      <a:hlinkClick r:id="rId7"/>
                    </pic:cNvPr>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0" cy="1257300"/>
                    </a:xfrm>
                    <a:prstGeom prst="rect">
                      <a:avLst/>
                    </a:prstGeom>
                    <a:noFill/>
                    <a:ln>
                      <a:noFill/>
                    </a:ln>
                  </pic:spPr>
                </pic:pic>
              </a:graphicData>
            </a:graphic>
          </wp:inline>
        </w:drawing>
      </w:r>
    </w:p>
    <w:p w:rsidR="003C1616" w:rsidRDefault="003C1616"/>
    <w:p w:rsidR="003C1616" w:rsidRDefault="003C1616"/>
    <w:p w:rsidR="003C1616" w:rsidRDefault="003C1616"/>
    <w:p w:rsidR="003C1616" w:rsidRPr="003C1616" w:rsidRDefault="003C1616" w:rsidP="003C1616">
      <w:pPr>
        <w:jc w:val="center"/>
        <w:rPr>
          <w:rFonts w:ascii="Arial" w:hAnsi="Arial"/>
          <w:sz w:val="16"/>
          <w:szCs w:val="16"/>
        </w:rPr>
      </w:pPr>
      <w:r w:rsidRPr="003C1616">
        <w:rPr>
          <w:rFonts w:ascii="Arial" w:hAnsi="Arial"/>
          <w:sz w:val="16"/>
          <w:szCs w:val="16"/>
        </w:rPr>
        <w:t>Notice of Non-Discrimination</w:t>
      </w:r>
    </w:p>
    <w:p w:rsidR="003C1616" w:rsidRPr="003C1616" w:rsidRDefault="003C1616" w:rsidP="003C1616">
      <w:pPr>
        <w:jc w:val="center"/>
        <w:rPr>
          <w:rFonts w:ascii="Arial" w:hAnsi="Arial"/>
          <w:sz w:val="16"/>
          <w:szCs w:val="16"/>
        </w:rPr>
      </w:pPr>
    </w:p>
    <w:p w:rsidR="003C1616" w:rsidRPr="003C1616" w:rsidRDefault="003C1616">
      <w:pPr>
        <w:rPr>
          <w:rFonts w:ascii="Arial" w:hAnsi="Arial"/>
          <w:sz w:val="16"/>
          <w:szCs w:val="16"/>
        </w:rPr>
      </w:pPr>
      <w:r w:rsidRPr="003C1616">
        <w:rPr>
          <w:rFonts w:ascii="Arial" w:hAnsi="Arial"/>
          <w:sz w:val="16"/>
          <w:szCs w:val="16"/>
        </w:rPr>
        <w:t>All educational and non-academic programs, activities and employment opportunities at Beverly Public Schools are offered without regard to race, color, sex, religion, ancestry, national origin, sexual orientation, disability, and any other class or characteristic protected by law.</w:t>
      </w:r>
    </w:p>
    <w:sectPr w:rsidR="003C1616" w:rsidRPr="003C1616" w:rsidSect="00C95FF9">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51E3E"/>
    <w:multiLevelType w:val="hybridMultilevel"/>
    <w:tmpl w:val="EB5261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29054E"/>
    <w:multiLevelType w:val="hybridMultilevel"/>
    <w:tmpl w:val="5372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compat>
    <w:useFELayout/>
  </w:compat>
  <w:rsids>
    <w:rsidRoot w:val="003C1616"/>
    <w:rsid w:val="002E53B1"/>
    <w:rsid w:val="003C1616"/>
    <w:rsid w:val="00512E95"/>
    <w:rsid w:val="00614DB5"/>
    <w:rsid w:val="00C95FF9"/>
    <w:rsid w:val="00CB782E"/>
    <w:rsid w:val="00DD676F"/>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3C1616"/>
    <w:rPr>
      <w:color w:val="0000FF" w:themeColor="hyperlink"/>
      <w:u w:val="single"/>
    </w:rPr>
  </w:style>
  <w:style w:type="paragraph" w:styleId="ListParagraph">
    <w:name w:val="List Paragraph"/>
    <w:basedOn w:val="Normal"/>
    <w:uiPriority w:val="34"/>
    <w:qFormat/>
    <w:rsid w:val="003C1616"/>
    <w:pPr>
      <w:ind w:left="720"/>
      <w:contextualSpacing/>
    </w:pPr>
  </w:style>
  <w:style w:type="paragraph" w:styleId="BalloonText">
    <w:name w:val="Balloon Text"/>
    <w:basedOn w:val="Normal"/>
    <w:link w:val="BalloonTextChar"/>
    <w:uiPriority w:val="99"/>
    <w:semiHidden/>
    <w:unhideWhenUsed/>
    <w:rsid w:val="003C16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61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616"/>
    <w:rPr>
      <w:color w:val="0000FF" w:themeColor="hyperlink"/>
      <w:u w:val="single"/>
    </w:rPr>
  </w:style>
  <w:style w:type="paragraph" w:styleId="ListParagraph">
    <w:name w:val="List Paragraph"/>
    <w:basedOn w:val="Normal"/>
    <w:uiPriority w:val="34"/>
    <w:qFormat/>
    <w:rsid w:val="003C1616"/>
    <w:pPr>
      <w:ind w:left="720"/>
      <w:contextualSpacing/>
    </w:pPr>
  </w:style>
  <w:style w:type="paragraph" w:styleId="BalloonText">
    <w:name w:val="Balloon Text"/>
    <w:basedOn w:val="Normal"/>
    <w:link w:val="BalloonTextChar"/>
    <w:uiPriority w:val="99"/>
    <w:semiHidden/>
    <w:unhideWhenUsed/>
    <w:rsid w:val="003C16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61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http://www.google.com/imgres?imgurl=http://neny.wish.org/wp-content/blogs/102/uploads//facebook-logo.jpg&amp;imgrefurl=http://neny.wish.org/news-and-events/facebook/&amp;h=385&amp;w=1024&amp;sz=25&amp;tbnid=LTkRB8ED8k4OcM:&amp;tbnh=45&amp;tbnw=121&amp;prev=/search?q=facebook+logo&amp;tbm=isch&amp;tbo=u&amp;zoom=1&amp;q=facebook+logo&amp;docid=0Hl6X9Ch9qCNJM&amp;sa=X&amp;ei=eFJBTvjWHMG1tgf3veC8CQ&amp;ved=0CEQQ9QEwBw&amp;dur=10" TargetMode="External"/><Relationship Id="rId7" Type="http://schemas.openxmlformats.org/officeDocument/2006/relationships/hyperlink" Target="http://www.google.com/imgres?imgurl=http://blogs.wttw.com/moreonthestory/files/2011/07/facebook-logo.png&amp;imgrefurl=http://blogs.wttw.com/moreonthestory/2011/07/20/google-breakdown/facebook-logo/&amp;h=256&amp;w=256&amp;sz=23&amp;tbnid=KFICJaE2iv0AvM:&amp;tbnh=90&amp;tbnw=90&amp;prev=/search?q=facebook+logo&amp;tbm=isch&amp;tbo=u&amp;zoom=1&amp;q=facebook+logo&amp;docid=NfI6KqAcUT3_-M&amp;sa=X&amp;ei=eFJBTvjWHMG1tgf3veC8CQ&amp;ved=0CD4Q9QEwBQ&amp;dur=2515" TargetMode="Externa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Macintosh Word</Application>
  <DocSecurity>0</DocSecurity>
  <Lines>4</Lines>
  <Paragraphs>1</Paragraphs>
  <ScaleCrop>false</ScaleCrop>
  <Company/>
  <LinksUpToDate>false</LinksUpToDate>
  <CharactersWithSpaces>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OBrien</dc:creator>
  <cp:keywords/>
  <dc:description/>
  <cp:lastModifiedBy>Susan Snyder</cp:lastModifiedBy>
  <cp:revision>2</cp:revision>
  <cp:lastPrinted>2011-08-09T15:48:00Z</cp:lastPrinted>
  <dcterms:created xsi:type="dcterms:W3CDTF">2011-08-16T13:53:00Z</dcterms:created>
  <dcterms:modified xsi:type="dcterms:W3CDTF">2011-08-16T13:53:00Z</dcterms:modified>
</cp:coreProperties>
</file>